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06" w:rsidRPr="0091595E" w:rsidRDefault="00D36506" w:rsidP="00D36506">
      <w:pPr>
        <w:tabs>
          <w:tab w:val="left" w:pos="5812"/>
        </w:tabs>
        <w:autoSpaceDE w:val="0"/>
        <w:autoSpaceDN w:val="0"/>
        <w:ind w:right="-20"/>
        <w:jc w:val="center"/>
        <w:rPr>
          <w:sz w:val="40"/>
          <w:szCs w:val="40"/>
        </w:rPr>
      </w:pPr>
      <w:r w:rsidRPr="0091595E">
        <w:rPr>
          <w:b/>
          <w:bCs/>
          <w:sz w:val="40"/>
          <w:szCs w:val="40"/>
        </w:rPr>
        <w:t>1. Nachtragshaushaltssatzung</w:t>
      </w:r>
      <w:r w:rsidRPr="0091595E">
        <w:rPr>
          <w:b/>
          <w:bCs/>
          <w:sz w:val="40"/>
          <w:szCs w:val="40"/>
        </w:rPr>
        <w:br/>
        <w:t>des Kreises Plön für das Haushaltsjahr 2023</w:t>
      </w:r>
      <w:r w:rsidRPr="0091595E">
        <w:rPr>
          <w:b/>
          <w:bCs/>
          <w:sz w:val="40"/>
          <w:szCs w:val="40"/>
        </w:rPr>
        <w:br/>
      </w:r>
    </w:p>
    <w:p w:rsidR="00D36506" w:rsidRPr="0091595E" w:rsidRDefault="00D36506" w:rsidP="00D36506">
      <w:pPr>
        <w:autoSpaceDE w:val="0"/>
        <w:autoSpaceDN w:val="0"/>
        <w:ind w:right="-20" w:firstLine="284"/>
        <w:jc w:val="both"/>
        <w:rPr>
          <w:sz w:val="22"/>
          <w:szCs w:val="22"/>
        </w:rPr>
      </w:pPr>
    </w:p>
    <w:p w:rsidR="00D36506" w:rsidRPr="0091595E" w:rsidRDefault="00D36506" w:rsidP="00D36506">
      <w:pPr>
        <w:autoSpaceDE w:val="0"/>
        <w:autoSpaceDN w:val="0"/>
        <w:ind w:right="-20"/>
        <w:jc w:val="both"/>
      </w:pPr>
      <w:r w:rsidRPr="0091595E">
        <w:t>Aufgrund des § 80 der Gemeindeordnung wird nach Beschluss des Kreistags vom 31.08.2023 und mit der Genehmigung der Kommunalaufsichtsbehörde – folgende Nachtragshaushaltssatzung erlassen:</w:t>
      </w:r>
    </w:p>
    <w:p w:rsidR="00D36506" w:rsidRPr="0091595E" w:rsidRDefault="00D36506" w:rsidP="00D36506">
      <w:pPr>
        <w:autoSpaceDE w:val="0"/>
        <w:autoSpaceDN w:val="0"/>
        <w:ind w:right="-20"/>
        <w:jc w:val="center"/>
        <w:rPr>
          <w:b/>
          <w:bCs/>
        </w:rPr>
      </w:pPr>
    </w:p>
    <w:p w:rsidR="00D36506" w:rsidRPr="0091595E" w:rsidRDefault="00D36506" w:rsidP="00D36506">
      <w:pPr>
        <w:autoSpaceDE w:val="0"/>
        <w:autoSpaceDN w:val="0"/>
        <w:ind w:right="-20"/>
        <w:jc w:val="center"/>
        <w:rPr>
          <w:b/>
          <w:bCs/>
        </w:rPr>
      </w:pPr>
    </w:p>
    <w:p w:rsidR="00D36506" w:rsidRPr="0091595E" w:rsidRDefault="00D36506" w:rsidP="00D36506">
      <w:pPr>
        <w:widowControl w:val="0"/>
        <w:autoSpaceDE w:val="0"/>
        <w:autoSpaceDN w:val="0"/>
        <w:ind w:right="-20"/>
        <w:jc w:val="center"/>
        <w:rPr>
          <w:b/>
          <w:bCs/>
        </w:rPr>
      </w:pPr>
      <w:r w:rsidRPr="0091595E">
        <w:rPr>
          <w:b/>
          <w:bCs/>
        </w:rPr>
        <w:t>§ 1</w:t>
      </w:r>
    </w:p>
    <w:p w:rsidR="00D36506" w:rsidRPr="0091595E" w:rsidRDefault="00D36506" w:rsidP="00D36506">
      <w:pPr>
        <w:autoSpaceDE w:val="0"/>
        <w:autoSpaceDN w:val="0"/>
        <w:ind w:right="-20"/>
        <w:jc w:val="center"/>
      </w:pPr>
    </w:p>
    <w:p w:rsidR="00D36506" w:rsidRPr="0091595E" w:rsidRDefault="00D36506" w:rsidP="00D36506">
      <w:pPr>
        <w:autoSpaceDE w:val="0"/>
        <w:autoSpaceDN w:val="0"/>
        <w:ind w:right="-20"/>
        <w:jc w:val="center"/>
      </w:pPr>
    </w:p>
    <w:p w:rsidR="00D36506" w:rsidRPr="0091595E" w:rsidRDefault="00D36506" w:rsidP="00D36506">
      <w:pPr>
        <w:autoSpaceDE w:val="0"/>
        <w:autoSpaceDN w:val="0"/>
        <w:ind w:right="-20"/>
      </w:pPr>
      <w:r w:rsidRPr="0091595E">
        <w:t>Mit dem Nachtragshaushaltsplan werden</w:t>
      </w:r>
    </w:p>
    <w:p w:rsidR="00D36506" w:rsidRPr="0091595E" w:rsidRDefault="00D36506" w:rsidP="00D36506">
      <w:pPr>
        <w:autoSpaceDE w:val="0"/>
        <w:autoSpaceDN w:val="0"/>
        <w:ind w:right="-20"/>
        <w:jc w:val="center"/>
      </w:pPr>
    </w:p>
    <w:p w:rsidR="00D36506" w:rsidRPr="0091595E" w:rsidRDefault="00D36506" w:rsidP="00D36506">
      <w:pPr>
        <w:autoSpaceDE w:val="0"/>
        <w:autoSpaceDN w:val="0"/>
        <w:ind w:right="-20"/>
        <w:jc w:val="center"/>
        <w:rPr>
          <w:lang w:val="en-US"/>
        </w:rPr>
      </w:pPr>
    </w:p>
    <w:tbl>
      <w:tblPr>
        <w:tblW w:w="1020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414"/>
        <w:gridCol w:w="1985"/>
        <w:gridCol w:w="1843"/>
        <w:gridCol w:w="1843"/>
        <w:gridCol w:w="1842"/>
      </w:tblGrid>
      <w:tr w:rsidR="00D36506" w:rsidRPr="0091595E" w:rsidTr="0062729A">
        <w:trPr>
          <w:trHeight w:val="530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</w:p>
          <w:p w:rsidR="00D36506" w:rsidRPr="0091595E" w:rsidRDefault="00D36506" w:rsidP="0062729A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vMerge w:val="restart"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>erhöht</w:t>
            </w:r>
            <w:r w:rsidRPr="0091595E">
              <w:br/>
              <w:t>um</w:t>
            </w:r>
          </w:p>
        </w:tc>
        <w:tc>
          <w:tcPr>
            <w:tcW w:w="1843" w:type="dxa"/>
            <w:vMerge w:val="restart"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>vermindert</w:t>
            </w:r>
            <w:r w:rsidRPr="0091595E">
              <w:br/>
              <w:t>um</w:t>
            </w:r>
          </w:p>
        </w:tc>
        <w:tc>
          <w:tcPr>
            <w:tcW w:w="3685" w:type="dxa"/>
            <w:gridSpan w:val="2"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widowControl w:val="0"/>
              <w:autoSpaceDE w:val="0"/>
              <w:autoSpaceDN w:val="0"/>
              <w:jc w:val="center"/>
            </w:pPr>
            <w:r w:rsidRPr="0091595E">
              <w:t xml:space="preserve">und damit der Gesamtbetrag des Haushaltsplanes einschl. </w:t>
            </w:r>
            <w:r w:rsidRPr="0091595E">
              <w:br/>
              <w:t xml:space="preserve">Nachträge </w:t>
            </w:r>
          </w:p>
        </w:tc>
      </w:tr>
      <w:tr w:rsidR="00D36506" w:rsidRPr="0091595E" w:rsidTr="0062729A">
        <w:trPr>
          <w:trHeight w:val="350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>gegenüber</w:t>
            </w:r>
            <w:r w:rsidRPr="0091595E">
              <w:br/>
              <w:t>bisher</w:t>
            </w:r>
          </w:p>
        </w:tc>
        <w:tc>
          <w:tcPr>
            <w:tcW w:w="1842" w:type="dxa"/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widowControl w:val="0"/>
              <w:autoSpaceDE w:val="0"/>
              <w:autoSpaceDN w:val="0"/>
              <w:jc w:val="center"/>
            </w:pPr>
            <w:r w:rsidRPr="0091595E">
              <w:t xml:space="preserve">nunmehr </w:t>
            </w:r>
            <w:r w:rsidRPr="0091595E">
              <w:br/>
              <w:t>festgesetzt auf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  <w:r w:rsidRPr="0091595E">
              <w:t>1.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im Ergebnisplan 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Erträge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-292"/>
            </w:pPr>
            <w:r w:rsidRPr="0091595E">
              <w:t>12.     908.000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>120.000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293.951.400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306.739.400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Aufwendungen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-140" w:right="136" w:firstLine="140"/>
            </w:pPr>
            <w:r w:rsidRPr="0091595E">
              <w:t>15.911.300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   1.657.300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299.210.000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313.464.000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Jahresüberschuss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 xml:space="preserve">              0 EUR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 xml:space="preserve">                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Jahresfehlbetrag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center"/>
            </w:pPr>
            <w:r w:rsidRPr="0091595E">
              <w:t>3.003.300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   1.537.300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5.258.600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6.724.600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</w:tr>
      <w:tr w:rsidR="00D36506" w:rsidRPr="0091595E" w:rsidTr="0062729A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  <w:r w:rsidRPr="0091595E"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im Finanzplan 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Einzahlungen aus laufender Verwaltungstätigkeit: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12.908.000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120.000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289.634.400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302.422.400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Auszahlungen aus laufender Verwaltungstätigkeit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15.911.300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    1.657.300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289.483.700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303.737.700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Einzahlungen aus Investitionstätigkeit und der Finanzierungstätigkeit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5.586.000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5.586.000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ind w:left="8" w:firstLine="8"/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tabs>
                <w:tab w:val="left" w:pos="116"/>
              </w:tabs>
              <w:autoSpaceDE w:val="0"/>
              <w:autoSpaceDN w:val="0"/>
              <w:ind w:left="14" w:firstLine="2"/>
            </w:pPr>
            <w:r w:rsidRPr="0091595E">
              <w:t>Gesamtbetrag der Auszahlungen aus Investitionstätigkeit und der Finanzierungstätigkeit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120.900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</w:pPr>
            <w:r w:rsidRPr="0091595E">
              <w:t xml:space="preserve"> 12.306.400 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33.100.500 EUR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D36506" w:rsidRPr="0091595E" w:rsidRDefault="00D36506" w:rsidP="0062729A">
            <w:pPr>
              <w:autoSpaceDE w:val="0"/>
              <w:autoSpaceDN w:val="0"/>
              <w:jc w:val="right"/>
            </w:pPr>
          </w:p>
          <w:p w:rsidR="00D36506" w:rsidRPr="0091595E" w:rsidRDefault="00D36506" w:rsidP="0062729A">
            <w:pPr>
              <w:autoSpaceDE w:val="0"/>
              <w:autoSpaceDN w:val="0"/>
              <w:jc w:val="right"/>
            </w:pPr>
            <w:r w:rsidRPr="0091595E">
              <w:t>20.915.000 EUR</w:t>
            </w:r>
          </w:p>
        </w:tc>
      </w:tr>
    </w:tbl>
    <w:p w:rsidR="00D36506" w:rsidRPr="0091595E" w:rsidRDefault="00D36506" w:rsidP="00D36506">
      <w:pPr>
        <w:autoSpaceDE w:val="0"/>
        <w:autoSpaceDN w:val="0"/>
        <w:jc w:val="center"/>
      </w:pPr>
    </w:p>
    <w:p w:rsidR="00D36506" w:rsidRPr="0091595E" w:rsidRDefault="00D36506" w:rsidP="00D36506">
      <w:pPr>
        <w:autoSpaceDE w:val="0"/>
        <w:autoSpaceDN w:val="0"/>
        <w:jc w:val="center"/>
      </w:pPr>
    </w:p>
    <w:p w:rsidR="00D36506" w:rsidRPr="0091595E" w:rsidRDefault="00D36506" w:rsidP="00D36506">
      <w:pPr>
        <w:keepNext/>
        <w:keepLines/>
        <w:widowControl w:val="0"/>
        <w:autoSpaceDE w:val="0"/>
        <w:autoSpaceDN w:val="0"/>
        <w:ind w:right="567"/>
        <w:jc w:val="center"/>
        <w:rPr>
          <w:b/>
          <w:bCs/>
        </w:rPr>
      </w:pPr>
      <w:r w:rsidRPr="0091595E">
        <w:rPr>
          <w:b/>
          <w:bCs/>
        </w:rPr>
        <w:t>§ 2</w:t>
      </w:r>
    </w:p>
    <w:p w:rsidR="00D36506" w:rsidRPr="0091595E" w:rsidRDefault="00D36506" w:rsidP="00D36506">
      <w:pPr>
        <w:keepNext/>
        <w:keepLines/>
        <w:autoSpaceDE w:val="0"/>
        <w:autoSpaceDN w:val="0"/>
        <w:jc w:val="center"/>
      </w:pPr>
    </w:p>
    <w:p w:rsidR="00D36506" w:rsidRPr="0091595E" w:rsidRDefault="00D36506" w:rsidP="00D36506">
      <w:pPr>
        <w:keepNext/>
        <w:keepLines/>
        <w:autoSpaceDE w:val="0"/>
        <w:autoSpaceDN w:val="0"/>
        <w:ind w:right="567"/>
        <w:jc w:val="both"/>
      </w:pPr>
      <w:r w:rsidRPr="0091595E">
        <w:t>Es werden neu festgesetzt:</w:t>
      </w:r>
    </w:p>
    <w:p w:rsidR="00D36506" w:rsidRPr="0091595E" w:rsidRDefault="00D36506" w:rsidP="00D36506">
      <w:pPr>
        <w:keepNext/>
        <w:keepLines/>
        <w:autoSpaceDE w:val="0"/>
        <w:autoSpaceDN w:val="0"/>
        <w:ind w:right="567"/>
        <w:jc w:val="both"/>
      </w:pPr>
    </w:p>
    <w:tbl>
      <w:tblPr>
        <w:tblW w:w="0" w:type="auto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4073"/>
        <w:gridCol w:w="2870"/>
        <w:gridCol w:w="2464"/>
      </w:tblGrid>
      <w:tr w:rsidR="00D36506" w:rsidRPr="0091595E" w:rsidTr="0062729A">
        <w:trPr>
          <w:trHeight w:val="240"/>
        </w:trPr>
        <w:tc>
          <w:tcPr>
            <w:tcW w:w="280" w:type="dxa"/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  <w:ind w:left="-14" w:firstLine="14"/>
            </w:pPr>
            <w:r w:rsidRPr="0091595E">
              <w:t>1.</w:t>
            </w:r>
          </w:p>
        </w:tc>
        <w:tc>
          <w:tcPr>
            <w:tcW w:w="4073" w:type="dxa"/>
            <w:tcBorders>
              <w:left w:val="nil"/>
            </w:tcBorders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</w:pPr>
            <w:r w:rsidRPr="0091595E">
              <w:t xml:space="preserve">der Gesamtbetrag der Kredite für Investitionen und </w:t>
            </w:r>
            <w:r w:rsidRPr="0091595E">
              <w:br/>
              <w:t>Investitionsförderungsmaßnahmen</w:t>
            </w:r>
          </w:p>
        </w:tc>
        <w:tc>
          <w:tcPr>
            <w:tcW w:w="2870" w:type="dxa"/>
            <w:vAlign w:val="bottom"/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</w:pPr>
            <w:r w:rsidRPr="0091595E">
              <w:t>von bisher 27.288.800 EUR</w:t>
            </w:r>
          </w:p>
        </w:tc>
        <w:tc>
          <w:tcPr>
            <w:tcW w:w="2464" w:type="dxa"/>
            <w:vAlign w:val="bottom"/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91595E">
              <w:t>auf 15.000.000  EUR</w:t>
            </w:r>
          </w:p>
        </w:tc>
      </w:tr>
      <w:tr w:rsidR="00D36506" w:rsidRPr="0091595E" w:rsidTr="0062729A">
        <w:trPr>
          <w:trHeight w:val="240"/>
        </w:trPr>
        <w:tc>
          <w:tcPr>
            <w:tcW w:w="280" w:type="dxa"/>
            <w:tcMar>
              <w:left w:w="28" w:type="dxa"/>
              <w:right w:w="28" w:type="dxa"/>
            </w:tcMar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  <w:ind w:left="-14" w:firstLine="14"/>
            </w:pPr>
            <w:r w:rsidRPr="0091595E">
              <w:t xml:space="preserve">2. </w:t>
            </w:r>
          </w:p>
        </w:tc>
        <w:tc>
          <w:tcPr>
            <w:tcW w:w="4073" w:type="dxa"/>
            <w:tcBorders>
              <w:left w:val="nil"/>
            </w:tcBorders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</w:pPr>
            <w:r w:rsidRPr="0091595E">
              <w:t>der Gesamtbetrag der Verpflichtungsermächtigungen</w:t>
            </w:r>
          </w:p>
        </w:tc>
        <w:tc>
          <w:tcPr>
            <w:tcW w:w="2870" w:type="dxa"/>
            <w:vAlign w:val="bottom"/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</w:pPr>
            <w:r w:rsidRPr="0091595E">
              <w:t>von bisher 17.389.400 EUR</w:t>
            </w:r>
          </w:p>
        </w:tc>
        <w:tc>
          <w:tcPr>
            <w:tcW w:w="2464" w:type="dxa"/>
            <w:vAlign w:val="bottom"/>
          </w:tcPr>
          <w:p w:rsidR="00D36506" w:rsidRPr="0091595E" w:rsidRDefault="00D36506" w:rsidP="0062729A">
            <w:pPr>
              <w:keepNext/>
              <w:keepLines/>
              <w:autoSpaceDE w:val="0"/>
              <w:autoSpaceDN w:val="0"/>
              <w:spacing w:after="120"/>
              <w:jc w:val="right"/>
            </w:pPr>
            <w:r w:rsidRPr="0091595E">
              <w:t>auf 14.999.200  EUR</w:t>
            </w:r>
          </w:p>
        </w:tc>
      </w:tr>
    </w:tbl>
    <w:p w:rsidR="00D36506" w:rsidRPr="0091595E" w:rsidRDefault="00D36506" w:rsidP="00D36506">
      <w:pPr>
        <w:widowControl w:val="0"/>
        <w:autoSpaceDE w:val="0"/>
        <w:autoSpaceDN w:val="0"/>
        <w:ind w:right="567"/>
        <w:jc w:val="center"/>
      </w:pPr>
    </w:p>
    <w:p w:rsidR="00D36506" w:rsidRPr="0091595E" w:rsidRDefault="00D36506" w:rsidP="00D36506">
      <w:pPr>
        <w:widowControl w:val="0"/>
        <w:autoSpaceDE w:val="0"/>
        <w:autoSpaceDN w:val="0"/>
        <w:ind w:right="567"/>
        <w:jc w:val="center"/>
      </w:pPr>
    </w:p>
    <w:p w:rsidR="00D36506" w:rsidRPr="0091595E" w:rsidRDefault="00D36506" w:rsidP="00D36506">
      <w:pPr>
        <w:widowControl w:val="0"/>
        <w:autoSpaceDE w:val="0"/>
        <w:autoSpaceDN w:val="0"/>
        <w:ind w:right="567"/>
        <w:jc w:val="center"/>
      </w:pPr>
    </w:p>
    <w:p w:rsidR="00FB241B" w:rsidRPr="00FB241B" w:rsidRDefault="00FB241B" w:rsidP="00FB241B">
      <w:pPr>
        <w:keepNext/>
        <w:keepLines/>
        <w:widowControl w:val="0"/>
        <w:autoSpaceDE w:val="0"/>
        <w:autoSpaceDN w:val="0"/>
        <w:ind w:right="567"/>
      </w:pPr>
      <w:r w:rsidRPr="00FB241B">
        <w:t>Die kommunalaufsichtliche Genehmigung wurde am 27.09.2023 erteilt.</w:t>
      </w:r>
    </w:p>
    <w:p w:rsidR="00FB241B" w:rsidRPr="00FB241B" w:rsidRDefault="00FB241B" w:rsidP="00FB241B">
      <w:pPr>
        <w:widowControl w:val="0"/>
        <w:autoSpaceDE w:val="0"/>
        <w:autoSpaceDN w:val="0"/>
        <w:ind w:right="567"/>
      </w:pPr>
    </w:p>
    <w:p w:rsidR="00FB241B" w:rsidRPr="00FB241B" w:rsidRDefault="00FB241B" w:rsidP="00FB241B">
      <w:pPr>
        <w:tabs>
          <w:tab w:val="right" w:pos="9000"/>
        </w:tabs>
        <w:jc w:val="both"/>
      </w:pPr>
      <w:r w:rsidRPr="00FB241B">
        <w:t>24306 Plön, den 28.09.20232</w:t>
      </w:r>
    </w:p>
    <w:p w:rsidR="00FB241B" w:rsidRPr="00FB241B" w:rsidRDefault="00FB241B" w:rsidP="00FB241B">
      <w:pPr>
        <w:tabs>
          <w:tab w:val="right" w:pos="9000"/>
        </w:tabs>
        <w:jc w:val="both"/>
      </w:pPr>
    </w:p>
    <w:p w:rsidR="00FB241B" w:rsidRPr="00FB241B" w:rsidRDefault="00FB241B" w:rsidP="00FB241B">
      <w:pPr>
        <w:tabs>
          <w:tab w:val="right" w:pos="9000"/>
        </w:tabs>
        <w:jc w:val="both"/>
      </w:pPr>
      <w:r w:rsidRPr="00FB241B">
        <w:t>gez. Björn Demmin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jc w:val="both"/>
      </w:pPr>
      <w:r w:rsidRPr="00FB241B">
        <w:t xml:space="preserve">     -Landrat-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jc w:val="both"/>
      </w:pP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jc w:val="both"/>
      </w:pP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  <w:r w:rsidRPr="00FB241B">
        <w:t xml:space="preserve">Die vorstehende 1. Nachtragshaushaltssatzung des Kreises Plön für das 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  <w:r w:rsidRPr="00FB241B">
        <w:t>Haushaltsjahr 2023 wird hiermit öffentlich bekannt gemacht.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  <w:r w:rsidRPr="00FB241B">
        <w:t xml:space="preserve">Die Haushaltssatzung und der Haushaltsplan für das Haushaltsjahr 2023 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  <w:r w:rsidRPr="00FB241B">
        <w:t xml:space="preserve">können während der Dienststunden in der 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  <w:r w:rsidRPr="00FB241B">
        <w:t>Kreisverwaltung Plön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  <w:r w:rsidRPr="00FB241B">
        <w:t>Amt für Finanzen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  <w:r w:rsidRPr="00FB241B">
        <w:t>In 24306 Plön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  <w:r w:rsidRPr="00FB241B">
        <w:t>Hamburger Str. 17/18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  <w:r w:rsidRPr="00FB241B">
        <w:t>Zimmer B 403</w:t>
      </w: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center"/>
      </w:pPr>
    </w:p>
    <w:p w:rsidR="00FB241B" w:rsidRPr="00FB241B" w:rsidRDefault="00FB241B" w:rsidP="00FB241B">
      <w:pPr>
        <w:tabs>
          <w:tab w:val="right" w:pos="3402"/>
          <w:tab w:val="right" w:pos="3686"/>
          <w:tab w:val="right" w:pos="9000"/>
        </w:tabs>
        <w:ind w:left="1418"/>
        <w:jc w:val="both"/>
      </w:pPr>
      <w:r w:rsidRPr="00FB241B">
        <w:t>eingesehen werden.</w:t>
      </w:r>
    </w:p>
    <w:p w:rsidR="00FB241B" w:rsidRPr="00FB241B" w:rsidRDefault="00FB241B" w:rsidP="00FB241B">
      <w:pPr>
        <w:tabs>
          <w:tab w:val="right" w:pos="9000"/>
        </w:tabs>
        <w:ind w:left="1418"/>
        <w:jc w:val="both"/>
      </w:pPr>
    </w:p>
    <w:p w:rsidR="00FB241B" w:rsidRPr="00FB241B" w:rsidRDefault="00FB241B" w:rsidP="00FB241B">
      <w:pPr>
        <w:ind w:left="1418"/>
        <w:rPr>
          <w:b/>
          <w:color w:val="FF0000"/>
        </w:rPr>
      </w:pPr>
      <w:r w:rsidRPr="00FB241B">
        <w:t xml:space="preserve">Plön, den </w:t>
      </w:r>
      <w:r w:rsidR="00A37BBD" w:rsidRPr="00A37BBD">
        <w:t>05.10</w:t>
      </w:r>
      <w:r w:rsidRPr="00A37BBD">
        <w:t>.2023</w:t>
      </w:r>
    </w:p>
    <w:p w:rsidR="00FB241B" w:rsidRPr="00FB241B" w:rsidRDefault="00FB241B" w:rsidP="00FB241B">
      <w:pPr>
        <w:ind w:left="1418"/>
      </w:pPr>
      <w:r w:rsidRPr="00FB241B">
        <w:t>Az: 12-10-11/23</w:t>
      </w:r>
      <w:bookmarkStart w:id="0" w:name="_GoBack"/>
      <w:bookmarkEnd w:id="0"/>
    </w:p>
    <w:p w:rsidR="00BA5A62" w:rsidRPr="00FB241B" w:rsidRDefault="00BA5A62" w:rsidP="00FB241B">
      <w:pPr>
        <w:keepNext/>
        <w:keepLines/>
        <w:widowControl w:val="0"/>
        <w:autoSpaceDE w:val="0"/>
        <w:autoSpaceDN w:val="0"/>
        <w:ind w:right="567"/>
      </w:pPr>
    </w:p>
    <w:sectPr w:rsidR="00BA5A62" w:rsidRPr="00FB241B" w:rsidSect="00501C70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6E" w:rsidRDefault="00BC4F6E">
      <w:r>
        <w:separator/>
      </w:r>
    </w:p>
  </w:endnote>
  <w:endnote w:type="continuationSeparator" w:id="0">
    <w:p w:rsidR="00BC4F6E" w:rsidRDefault="00BC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E" w:rsidRDefault="00BC4F6E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6E" w:rsidRDefault="00BC4F6E">
      <w:r>
        <w:separator/>
      </w:r>
    </w:p>
  </w:footnote>
  <w:footnote w:type="continuationSeparator" w:id="0">
    <w:p w:rsidR="00BC4F6E" w:rsidRDefault="00BC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6E" w:rsidRDefault="00BC4F6E" w:rsidP="001460D3">
    <w:pPr>
      <w:pStyle w:val="Kopfzeile"/>
      <w:rPr>
        <w:sz w:val="16"/>
        <w:szCs w:val="16"/>
      </w:rPr>
    </w:pPr>
    <w:r>
      <w:object w:dxaOrig="135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75pt;height:53.3pt">
          <v:imagedata r:id="rId1" o:title=""/>
        </v:shape>
        <o:OLEObject Type="Embed" ProgID="MSPhotoEd.3" ShapeID="_x0000_i1025" DrawAspect="Content" ObjectID="_1757422676" r:id="rId2"/>
      </w:object>
    </w:r>
  </w:p>
  <w:p w:rsidR="00BC4F6E" w:rsidRPr="00AA69AC" w:rsidRDefault="00BC4F6E" w:rsidP="001460D3">
    <w:pPr>
      <w:pStyle w:val="Kopfzeile"/>
      <w:tabs>
        <w:tab w:val="center" w:pos="540"/>
      </w:tabs>
      <w:rPr>
        <w:b/>
        <w:sz w:val="16"/>
        <w:szCs w:val="16"/>
      </w:rPr>
    </w:pPr>
    <w:r w:rsidRPr="00AA69AC">
      <w:rPr>
        <w:b/>
        <w:sz w:val="16"/>
        <w:szCs w:val="16"/>
      </w:rPr>
      <w:tab/>
      <w:t>Öffentliche Bekanntmachung des Kreises Plön</w:t>
    </w:r>
  </w:p>
  <w:p w:rsidR="00BC4F6E" w:rsidRPr="002F34FF" w:rsidRDefault="00BC4F6E" w:rsidP="001460D3">
    <w:pPr>
      <w:pStyle w:val="Kopfzeile"/>
      <w:tabs>
        <w:tab w:val="center" w:pos="-1980"/>
      </w:tabs>
      <w:rPr>
        <w:rStyle w:val="Seitenzahl"/>
        <w:sz w:val="16"/>
        <w:szCs w:val="16"/>
      </w:rPr>
    </w:pPr>
    <w:r>
      <w:rPr>
        <w:sz w:val="16"/>
        <w:szCs w:val="16"/>
      </w:rPr>
      <w:t>LfdNr./Jahr</w:t>
    </w:r>
    <w:r>
      <w:rPr>
        <w:sz w:val="16"/>
        <w:szCs w:val="16"/>
      </w:rPr>
      <w:tab/>
    </w:r>
    <w:r w:rsidRPr="00D4183A">
      <w:rPr>
        <w:rStyle w:val="Seitenzahl"/>
        <w:sz w:val="16"/>
        <w:szCs w:val="16"/>
      </w:rPr>
      <w:fldChar w:fldCharType="begin"/>
    </w:r>
    <w:r w:rsidRPr="00D4183A">
      <w:rPr>
        <w:rStyle w:val="Seitenzahl"/>
        <w:sz w:val="16"/>
        <w:szCs w:val="16"/>
      </w:rPr>
      <w:instrText xml:space="preserve"> PAGE </w:instrText>
    </w:r>
    <w:r w:rsidRPr="00D4183A">
      <w:rPr>
        <w:rStyle w:val="Seitenzahl"/>
        <w:sz w:val="16"/>
        <w:szCs w:val="16"/>
      </w:rPr>
      <w:fldChar w:fldCharType="separate"/>
    </w:r>
    <w:r w:rsidR="00D10216">
      <w:rPr>
        <w:rStyle w:val="Seitenzahl"/>
        <w:noProof/>
        <w:sz w:val="16"/>
        <w:szCs w:val="16"/>
      </w:rPr>
      <w:t>2</w:t>
    </w:r>
    <w:r w:rsidRPr="00D4183A">
      <w:rPr>
        <w:rStyle w:val="Seitenzahl"/>
        <w:sz w:val="16"/>
        <w:szCs w:val="16"/>
      </w:rPr>
      <w:fldChar w:fldCharType="end"/>
    </w:r>
    <w:r w:rsidRPr="00D4183A">
      <w:rPr>
        <w:rStyle w:val="Seitenzahl"/>
        <w:sz w:val="16"/>
        <w:szCs w:val="16"/>
      </w:rPr>
      <w:t>-</w:t>
    </w:r>
    <w:r w:rsidRPr="00D4183A">
      <w:rPr>
        <w:rStyle w:val="Seitenzahl"/>
        <w:sz w:val="16"/>
        <w:szCs w:val="16"/>
      </w:rPr>
      <w:fldChar w:fldCharType="begin"/>
    </w:r>
    <w:r w:rsidRPr="00D4183A">
      <w:rPr>
        <w:rStyle w:val="Seitenzahl"/>
        <w:sz w:val="16"/>
        <w:szCs w:val="16"/>
      </w:rPr>
      <w:instrText xml:space="preserve"> NUMPAGES </w:instrText>
    </w:r>
    <w:r w:rsidRPr="00D4183A">
      <w:rPr>
        <w:rStyle w:val="Seitenzahl"/>
        <w:sz w:val="16"/>
        <w:szCs w:val="16"/>
      </w:rPr>
      <w:fldChar w:fldCharType="separate"/>
    </w:r>
    <w:r w:rsidR="00D10216">
      <w:rPr>
        <w:rStyle w:val="Seitenzahl"/>
        <w:noProof/>
        <w:sz w:val="16"/>
        <w:szCs w:val="16"/>
      </w:rPr>
      <w:t>2</w:t>
    </w:r>
    <w:r w:rsidRPr="00D4183A">
      <w:rPr>
        <w:rStyle w:val="Seitenzahl"/>
        <w:sz w:val="16"/>
        <w:szCs w:val="16"/>
      </w:rPr>
      <w:fldChar w:fldCharType="end"/>
    </w:r>
    <w:r>
      <w:rPr>
        <w:rStyle w:val="Seitenzahl"/>
      </w:rPr>
      <w:tab/>
    </w:r>
    <w:r w:rsidRPr="00D4183A">
      <w:rPr>
        <w:rStyle w:val="Seitenzahl"/>
        <w:sz w:val="16"/>
        <w:szCs w:val="16"/>
      </w:rPr>
      <w:t>Veröffentlichungsdatum</w:t>
    </w:r>
    <w:r>
      <w:rPr>
        <w:rStyle w:val="Seitenzahl"/>
        <w:sz w:val="16"/>
        <w:szCs w:val="16"/>
      </w:rPr>
      <w:t>:</w:t>
    </w:r>
    <w:r w:rsidR="00501C70">
      <w:rPr>
        <w:rStyle w:val="Seitenzahl"/>
        <w:sz w:val="16"/>
        <w:szCs w:val="16"/>
      </w:rPr>
      <w:t xml:space="preserve"> </w:t>
    </w:r>
    <w:r w:rsidR="00A37BBD">
      <w:rPr>
        <w:rStyle w:val="Seitenzahl"/>
        <w:sz w:val="16"/>
        <w:szCs w:val="16"/>
      </w:rPr>
      <w:t>05</w:t>
    </w:r>
    <w:r w:rsidR="00246545">
      <w:rPr>
        <w:rStyle w:val="Seitenzahl"/>
        <w:sz w:val="16"/>
        <w:szCs w:val="16"/>
      </w:rPr>
      <w:t>.</w:t>
    </w:r>
    <w:r w:rsidR="00D36506">
      <w:rPr>
        <w:rStyle w:val="Seitenzahl"/>
        <w:sz w:val="16"/>
        <w:szCs w:val="16"/>
      </w:rPr>
      <w:t>10</w:t>
    </w:r>
    <w:r w:rsidR="00246545">
      <w:rPr>
        <w:rStyle w:val="Seitenzahl"/>
        <w:sz w:val="16"/>
        <w:szCs w:val="16"/>
      </w:rPr>
      <w:t>.</w:t>
    </w:r>
    <w:r w:rsidR="00652DB6">
      <w:rPr>
        <w:rStyle w:val="Seitenzahl"/>
        <w:sz w:val="16"/>
        <w:szCs w:val="16"/>
      </w:rPr>
      <w:t>2023</w:t>
    </w:r>
  </w:p>
  <w:p w:rsidR="00BC4F6E" w:rsidRDefault="00D36506" w:rsidP="001460D3">
    <w:pPr>
      <w:pStyle w:val="Kopfzeile"/>
      <w:tabs>
        <w:tab w:val="center" w:pos="-198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>33</w:t>
    </w:r>
    <w:r w:rsidR="007C2F10">
      <w:rPr>
        <w:rStyle w:val="Seitenzahl"/>
        <w:sz w:val="16"/>
        <w:szCs w:val="16"/>
      </w:rPr>
      <w:t xml:space="preserve"> / 20</w:t>
    </w:r>
    <w:r w:rsidR="00652DB6">
      <w:rPr>
        <w:rStyle w:val="Seitenzahl"/>
        <w:sz w:val="16"/>
        <w:szCs w:val="16"/>
      </w:rPr>
      <w:t>23</w:t>
    </w:r>
    <w:r w:rsidR="00BC4F6E">
      <w:rPr>
        <w:rStyle w:val="Seitenzahl"/>
        <w:sz w:val="16"/>
        <w:szCs w:val="16"/>
      </w:rPr>
      <w:tab/>
    </w:r>
    <w:r w:rsidR="00BC4F6E">
      <w:rPr>
        <w:rStyle w:val="Seitenzahl"/>
        <w:sz w:val="16"/>
        <w:szCs w:val="16"/>
      </w:rPr>
      <w:tab/>
    </w:r>
  </w:p>
  <w:p w:rsidR="00BC4F6E" w:rsidRPr="00D4183A" w:rsidRDefault="00BC4F6E" w:rsidP="001460D3">
    <w:pPr>
      <w:pStyle w:val="Kopfzeile"/>
      <w:rPr>
        <w:sz w:val="16"/>
        <w:szCs w:val="16"/>
      </w:rPr>
    </w:pP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1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6B5928"/>
    <w:multiLevelType w:val="hybridMultilevel"/>
    <w:tmpl w:val="DEAE5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B1E"/>
    <w:multiLevelType w:val="hybridMultilevel"/>
    <w:tmpl w:val="7EC23C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B7"/>
    <w:multiLevelType w:val="hybridMultilevel"/>
    <w:tmpl w:val="23CE0DD2"/>
    <w:lvl w:ilvl="0" w:tplc="657A5A6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8C86A4B"/>
    <w:multiLevelType w:val="hybridMultilevel"/>
    <w:tmpl w:val="1EF85D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A2723"/>
    <w:multiLevelType w:val="hybridMultilevel"/>
    <w:tmpl w:val="305E05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CB0"/>
    <w:multiLevelType w:val="hybridMultilevel"/>
    <w:tmpl w:val="8850ED02"/>
    <w:lvl w:ilvl="0" w:tplc="04070017">
      <w:start w:val="1"/>
      <w:numFmt w:val="lowerLetter"/>
      <w:lvlText w:val="%1)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FD7067"/>
    <w:multiLevelType w:val="hybridMultilevel"/>
    <w:tmpl w:val="44EEB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6EDF"/>
    <w:multiLevelType w:val="hybridMultilevel"/>
    <w:tmpl w:val="87F8D504"/>
    <w:lvl w:ilvl="0" w:tplc="4668515C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534767"/>
    <w:multiLevelType w:val="hybridMultilevel"/>
    <w:tmpl w:val="36D8494C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6EA5AE7"/>
    <w:multiLevelType w:val="hybridMultilevel"/>
    <w:tmpl w:val="EB584EF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A65228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D004E"/>
    <w:multiLevelType w:val="hybridMultilevel"/>
    <w:tmpl w:val="B45010A6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1581248"/>
    <w:multiLevelType w:val="hybridMultilevel"/>
    <w:tmpl w:val="E898A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4A21"/>
    <w:multiLevelType w:val="hybridMultilevel"/>
    <w:tmpl w:val="C19C184C"/>
    <w:lvl w:ilvl="0" w:tplc="AC1639D0">
      <w:start w:val="2"/>
      <w:numFmt w:val="decimal"/>
      <w:lvlText w:val="%1.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50033A97"/>
    <w:multiLevelType w:val="hybridMultilevel"/>
    <w:tmpl w:val="2FD2D69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6443B4"/>
    <w:multiLevelType w:val="hybridMultilevel"/>
    <w:tmpl w:val="7548A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10DE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0C717C"/>
    <w:multiLevelType w:val="hybridMultilevel"/>
    <w:tmpl w:val="F8D806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B5F96"/>
    <w:multiLevelType w:val="hybridMultilevel"/>
    <w:tmpl w:val="8F5A0CC2"/>
    <w:lvl w:ilvl="0" w:tplc="657A5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723DE"/>
    <w:multiLevelType w:val="hybridMultilevel"/>
    <w:tmpl w:val="4E9E6296"/>
    <w:lvl w:ilvl="0" w:tplc="657A5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C4C4C"/>
    <w:multiLevelType w:val="hybridMultilevel"/>
    <w:tmpl w:val="67CC9BE4"/>
    <w:lvl w:ilvl="0" w:tplc="657A5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F67EF3"/>
    <w:multiLevelType w:val="hybridMultilevel"/>
    <w:tmpl w:val="67CC8D66"/>
    <w:lvl w:ilvl="0" w:tplc="657A5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D765D"/>
    <w:multiLevelType w:val="hybridMultilevel"/>
    <w:tmpl w:val="36D8494C"/>
    <w:lvl w:ilvl="0" w:tplc="04070017">
      <w:start w:val="1"/>
      <w:numFmt w:val="lowerLetter"/>
      <w:lvlText w:val="%1)"/>
      <w:lvlJc w:val="left"/>
      <w:pPr>
        <w:ind w:left="1494" w:hanging="360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DE92834"/>
    <w:multiLevelType w:val="hybridMultilevel"/>
    <w:tmpl w:val="7EC23CC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A4AB5"/>
    <w:multiLevelType w:val="hybridMultilevel"/>
    <w:tmpl w:val="6E485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23"/>
  </w:num>
  <w:num w:numId="5">
    <w:abstractNumId w:val="0"/>
  </w:num>
  <w:num w:numId="6">
    <w:abstractNumId w:val="21"/>
  </w:num>
  <w:num w:numId="7">
    <w:abstractNumId w:val="14"/>
  </w:num>
  <w:num w:numId="8">
    <w:abstractNumId w:val="18"/>
  </w:num>
  <w:num w:numId="9">
    <w:abstractNumId w:val="3"/>
  </w:num>
  <w:num w:numId="10">
    <w:abstractNumId w:val="5"/>
  </w:num>
  <w:num w:numId="11">
    <w:abstractNumId w:val="24"/>
  </w:num>
  <w:num w:numId="12">
    <w:abstractNumId w:val="22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4"/>
  </w:num>
  <w:num w:numId="19">
    <w:abstractNumId w:val="12"/>
  </w:num>
  <w:num w:numId="20">
    <w:abstractNumId w:val="20"/>
  </w:num>
  <w:num w:numId="21">
    <w:abstractNumId w:val="19"/>
  </w:num>
  <w:num w:numId="22">
    <w:abstractNumId w:val="1"/>
  </w:num>
  <w:num w:numId="23">
    <w:abstractNumId w:val="8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98"/>
    <w:rsid w:val="00001E18"/>
    <w:rsid w:val="00031691"/>
    <w:rsid w:val="00037AEB"/>
    <w:rsid w:val="00061241"/>
    <w:rsid w:val="00061708"/>
    <w:rsid w:val="000844A9"/>
    <w:rsid w:val="00087A2D"/>
    <w:rsid w:val="00094A8A"/>
    <w:rsid w:val="000B1018"/>
    <w:rsid w:val="000B5C0A"/>
    <w:rsid w:val="000E5A3D"/>
    <w:rsid w:val="000E6DC5"/>
    <w:rsid w:val="000F7C1D"/>
    <w:rsid w:val="00116F7A"/>
    <w:rsid w:val="00123955"/>
    <w:rsid w:val="001248F4"/>
    <w:rsid w:val="00145FF2"/>
    <w:rsid w:val="001460D3"/>
    <w:rsid w:val="0016091F"/>
    <w:rsid w:val="00164610"/>
    <w:rsid w:val="001749BE"/>
    <w:rsid w:val="001934CA"/>
    <w:rsid w:val="001B4199"/>
    <w:rsid w:val="001B7375"/>
    <w:rsid w:val="001C19D0"/>
    <w:rsid w:val="001C25C4"/>
    <w:rsid w:val="001D5D33"/>
    <w:rsid w:val="001E2F60"/>
    <w:rsid w:val="00201DEF"/>
    <w:rsid w:val="002162B2"/>
    <w:rsid w:val="002223C2"/>
    <w:rsid w:val="00222820"/>
    <w:rsid w:val="00230470"/>
    <w:rsid w:val="0024094D"/>
    <w:rsid w:val="00246545"/>
    <w:rsid w:val="00282C5C"/>
    <w:rsid w:val="002834E7"/>
    <w:rsid w:val="002856CD"/>
    <w:rsid w:val="00296613"/>
    <w:rsid w:val="00297046"/>
    <w:rsid w:val="002A423C"/>
    <w:rsid w:val="002A577D"/>
    <w:rsid w:val="002E0DFE"/>
    <w:rsid w:val="002F2E53"/>
    <w:rsid w:val="003344CE"/>
    <w:rsid w:val="00335E24"/>
    <w:rsid w:val="003413B8"/>
    <w:rsid w:val="00362AF1"/>
    <w:rsid w:val="00373950"/>
    <w:rsid w:val="003C71C2"/>
    <w:rsid w:val="00406477"/>
    <w:rsid w:val="004079B1"/>
    <w:rsid w:val="0042136F"/>
    <w:rsid w:val="004228C6"/>
    <w:rsid w:val="00442090"/>
    <w:rsid w:val="00446BA8"/>
    <w:rsid w:val="00473675"/>
    <w:rsid w:val="00481C40"/>
    <w:rsid w:val="00485AE9"/>
    <w:rsid w:val="00485F84"/>
    <w:rsid w:val="004B32CF"/>
    <w:rsid w:val="004B7A89"/>
    <w:rsid w:val="004D0247"/>
    <w:rsid w:val="004E1190"/>
    <w:rsid w:val="004E3E09"/>
    <w:rsid w:val="00501C70"/>
    <w:rsid w:val="00502708"/>
    <w:rsid w:val="0050750D"/>
    <w:rsid w:val="00514B4E"/>
    <w:rsid w:val="00532E64"/>
    <w:rsid w:val="00537C82"/>
    <w:rsid w:val="00540A84"/>
    <w:rsid w:val="00555021"/>
    <w:rsid w:val="00577E6E"/>
    <w:rsid w:val="00594AAE"/>
    <w:rsid w:val="005A6A77"/>
    <w:rsid w:val="005F0886"/>
    <w:rsid w:val="00620839"/>
    <w:rsid w:val="0062431D"/>
    <w:rsid w:val="00645550"/>
    <w:rsid w:val="00650660"/>
    <w:rsid w:val="00652DB6"/>
    <w:rsid w:val="00694412"/>
    <w:rsid w:val="006A4B81"/>
    <w:rsid w:val="006B3D64"/>
    <w:rsid w:val="006B7720"/>
    <w:rsid w:val="006C41F8"/>
    <w:rsid w:val="006C567D"/>
    <w:rsid w:val="006D39D3"/>
    <w:rsid w:val="006E4048"/>
    <w:rsid w:val="00707ED0"/>
    <w:rsid w:val="00716DA9"/>
    <w:rsid w:val="00722EA6"/>
    <w:rsid w:val="00731312"/>
    <w:rsid w:val="007750EF"/>
    <w:rsid w:val="007B1C52"/>
    <w:rsid w:val="007C1012"/>
    <w:rsid w:val="007C2F10"/>
    <w:rsid w:val="007D75C5"/>
    <w:rsid w:val="007E3BE4"/>
    <w:rsid w:val="007F0422"/>
    <w:rsid w:val="007F3E0A"/>
    <w:rsid w:val="0080005C"/>
    <w:rsid w:val="00843715"/>
    <w:rsid w:val="00860735"/>
    <w:rsid w:val="008769BA"/>
    <w:rsid w:val="00880C0C"/>
    <w:rsid w:val="008932A2"/>
    <w:rsid w:val="008A5C17"/>
    <w:rsid w:val="008B6FB8"/>
    <w:rsid w:val="008E1EC0"/>
    <w:rsid w:val="008F3AB0"/>
    <w:rsid w:val="008F6898"/>
    <w:rsid w:val="008F7A9F"/>
    <w:rsid w:val="009109CE"/>
    <w:rsid w:val="00911A1A"/>
    <w:rsid w:val="0091595E"/>
    <w:rsid w:val="00916F47"/>
    <w:rsid w:val="00934635"/>
    <w:rsid w:val="0098092E"/>
    <w:rsid w:val="00984299"/>
    <w:rsid w:val="00992355"/>
    <w:rsid w:val="009E653F"/>
    <w:rsid w:val="009F03DA"/>
    <w:rsid w:val="00A100AA"/>
    <w:rsid w:val="00A175EB"/>
    <w:rsid w:val="00A17DB6"/>
    <w:rsid w:val="00A271A8"/>
    <w:rsid w:val="00A37BBD"/>
    <w:rsid w:val="00A61689"/>
    <w:rsid w:val="00A77CCC"/>
    <w:rsid w:val="00A81DED"/>
    <w:rsid w:val="00A96BBB"/>
    <w:rsid w:val="00AA0022"/>
    <w:rsid w:val="00AA09C6"/>
    <w:rsid w:val="00AA484C"/>
    <w:rsid w:val="00AC32DB"/>
    <w:rsid w:val="00AC469D"/>
    <w:rsid w:val="00AD6022"/>
    <w:rsid w:val="00AF0050"/>
    <w:rsid w:val="00B03454"/>
    <w:rsid w:val="00B11FC8"/>
    <w:rsid w:val="00B16383"/>
    <w:rsid w:val="00B623A3"/>
    <w:rsid w:val="00B65FCA"/>
    <w:rsid w:val="00B771C9"/>
    <w:rsid w:val="00B84F3E"/>
    <w:rsid w:val="00B952D8"/>
    <w:rsid w:val="00B97BEF"/>
    <w:rsid w:val="00BA5A62"/>
    <w:rsid w:val="00BC05EA"/>
    <w:rsid w:val="00BC4F6E"/>
    <w:rsid w:val="00BE247E"/>
    <w:rsid w:val="00BE5B54"/>
    <w:rsid w:val="00BF4D7D"/>
    <w:rsid w:val="00C028D1"/>
    <w:rsid w:val="00C266CC"/>
    <w:rsid w:val="00C465E2"/>
    <w:rsid w:val="00C46FA4"/>
    <w:rsid w:val="00C525D2"/>
    <w:rsid w:val="00C67426"/>
    <w:rsid w:val="00C72595"/>
    <w:rsid w:val="00C74D69"/>
    <w:rsid w:val="00C84AFE"/>
    <w:rsid w:val="00CB77CE"/>
    <w:rsid w:val="00CE3A40"/>
    <w:rsid w:val="00CE41C8"/>
    <w:rsid w:val="00CE5918"/>
    <w:rsid w:val="00D10216"/>
    <w:rsid w:val="00D10DDF"/>
    <w:rsid w:val="00D15118"/>
    <w:rsid w:val="00D16627"/>
    <w:rsid w:val="00D174A9"/>
    <w:rsid w:val="00D20D32"/>
    <w:rsid w:val="00D36506"/>
    <w:rsid w:val="00D36D77"/>
    <w:rsid w:val="00D448A4"/>
    <w:rsid w:val="00D44F65"/>
    <w:rsid w:val="00D46E69"/>
    <w:rsid w:val="00D51ECE"/>
    <w:rsid w:val="00D673A3"/>
    <w:rsid w:val="00D76C89"/>
    <w:rsid w:val="00DA037E"/>
    <w:rsid w:val="00DC54E6"/>
    <w:rsid w:val="00DC767A"/>
    <w:rsid w:val="00E33BA5"/>
    <w:rsid w:val="00E618A8"/>
    <w:rsid w:val="00E8644B"/>
    <w:rsid w:val="00E876F5"/>
    <w:rsid w:val="00EB4C2B"/>
    <w:rsid w:val="00EC1672"/>
    <w:rsid w:val="00EC66D4"/>
    <w:rsid w:val="00ED3142"/>
    <w:rsid w:val="00EE3029"/>
    <w:rsid w:val="00EE6C08"/>
    <w:rsid w:val="00EF03AB"/>
    <w:rsid w:val="00F15BE0"/>
    <w:rsid w:val="00F16A1E"/>
    <w:rsid w:val="00F25469"/>
    <w:rsid w:val="00F27424"/>
    <w:rsid w:val="00F342C9"/>
    <w:rsid w:val="00F42D1F"/>
    <w:rsid w:val="00F51775"/>
    <w:rsid w:val="00F521B7"/>
    <w:rsid w:val="00F811C6"/>
    <w:rsid w:val="00F8121F"/>
    <w:rsid w:val="00F93154"/>
    <w:rsid w:val="00F954C0"/>
    <w:rsid w:val="00F955B6"/>
    <w:rsid w:val="00FA5D53"/>
    <w:rsid w:val="00FB241B"/>
    <w:rsid w:val="00FB7F95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  <w14:docId w14:val="4F041DA1"/>
  <w15:docId w15:val="{C93464E9-18F2-43FD-8FF5-A2E7BCA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F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5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FF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5FF2"/>
  </w:style>
  <w:style w:type="character" w:styleId="Hyperlink">
    <w:name w:val="Hyperlink"/>
    <w:rsid w:val="001248F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8F4"/>
    <w:pPr>
      <w:ind w:left="708"/>
    </w:pPr>
    <w:rPr>
      <w:rFonts w:ascii="Arial" w:hAnsi="Arial"/>
      <w:szCs w:val="20"/>
    </w:rPr>
  </w:style>
  <w:style w:type="paragraph" w:customStyle="1" w:styleId="Default">
    <w:name w:val="Default"/>
    <w:rsid w:val="00AF0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4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4A9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BA5A62"/>
    <w:pPr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BA5A62"/>
    <w:rPr>
      <w:rFonts w:ascii="Arial" w:hAnsi="Arial"/>
      <w:b/>
      <w:sz w:val="22"/>
    </w:rPr>
  </w:style>
  <w:style w:type="paragraph" w:customStyle="1" w:styleId="Textkrper21">
    <w:name w:val="Textkörper 21"/>
    <w:basedOn w:val="Standard"/>
    <w:rsid w:val="00BA5A6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</w:rPr>
  </w:style>
  <w:style w:type="table" w:styleId="Tabellenraster">
    <w:name w:val="Table Grid"/>
    <w:basedOn w:val="NormaleTabelle"/>
    <w:rsid w:val="00BA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282C5C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77C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911A1A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2DB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52DB6"/>
  </w:style>
  <w:style w:type="character" w:styleId="Endnotenzeichen">
    <w:name w:val="endnote reference"/>
    <w:basedOn w:val="Absatz-Standardschriftart"/>
    <w:uiPriority w:val="99"/>
    <w:unhideWhenUsed/>
    <w:rsid w:val="00652D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Veröffentlichung/öffentliche Bekanntmachung</vt:lpstr>
    </vt:vector>
  </TitlesOfParts>
  <Company>Kreisverwaltung Plön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Veröffentlichung/öffentliche Bekanntmachung</dc:title>
  <dc:creator>Sassen, Dr. Jan</dc:creator>
  <cp:lastModifiedBy>Klingler, Jutta</cp:lastModifiedBy>
  <cp:revision>3</cp:revision>
  <cp:lastPrinted>2023-09-28T14:01:00Z</cp:lastPrinted>
  <dcterms:created xsi:type="dcterms:W3CDTF">2023-09-28T14:01:00Z</dcterms:created>
  <dcterms:modified xsi:type="dcterms:W3CDTF">2023-09-28T14:11:00Z</dcterms:modified>
</cp:coreProperties>
</file>